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829945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May 5, 2022</w:t>
      </w:r>
    </w:p>
    <w:p>
      <w:pPr>
        <w:jc w:val="center"/>
        <w:ind w:right="20"/>
        <w:spacing w:after="0"/>
        <w:rPr>
          <w:sz w:val="20"/>
          <w:szCs w:val="20"/>
          <w:color w:val="auto"/>
        </w:rPr>
      </w:pPr>
      <w:r>
        <w:rPr>
          <w:rFonts w:ascii="Arial" w:cs="Arial" w:eastAsia="Arial" w:hAnsi="Arial"/>
          <w:sz w:val="16"/>
          <w:szCs w:val="16"/>
          <w:color w:val="auto"/>
        </w:rPr>
        <w:t>Date of Report (date of earliest event reported)</w:t>
      </w:r>
    </w:p>
    <w:p>
      <w:pPr>
        <w:spacing w:after="0" w:line="137"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Momentus Inc.</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75" w:lineRule="exact"/>
        <w:rPr>
          <w:sz w:val="24"/>
          <w:szCs w:val="24"/>
          <w:color w:val="auto"/>
        </w:rPr>
      </w:pPr>
    </w:p>
    <w:tbl>
      <w:tblPr>
        <w:tblLayout w:type="fixed"/>
        <w:tblInd w:w="460" w:type="dxa"/>
        <w:tblCellMar>
          <w:top w:w="0" w:type="dxa"/>
          <w:left w:w="0" w:type="dxa"/>
          <w:bottom w:w="0" w:type="dxa"/>
          <w:right w:w="0" w:type="dxa"/>
        </w:tblCellMar>
      </w:tblPr>
      <w:tr>
        <w:trPr>
          <w:trHeight w:val="195"/>
        </w:trPr>
        <w:tc>
          <w:tcPr>
            <w:tcW w:w="3900" w:type="dxa"/>
            <w:vAlign w:val="bottom"/>
          </w:tcPr>
          <w:p>
            <w:pPr>
              <w:jc w:val="center"/>
              <w:ind w:right="449"/>
              <w:spacing w:after="0"/>
              <w:rPr>
                <w:sz w:val="20"/>
                <w:szCs w:val="20"/>
                <w:color w:val="auto"/>
              </w:rPr>
            </w:pPr>
            <w:r>
              <w:rPr>
                <w:rFonts w:ascii="Arial" w:cs="Arial" w:eastAsia="Arial" w:hAnsi="Arial"/>
                <w:sz w:val="14"/>
                <w:szCs w:val="14"/>
                <w:b w:val="1"/>
                <w:bCs w:val="1"/>
                <w:color w:val="auto"/>
                <w:w w:val="94"/>
              </w:rPr>
              <w:t>Delaware</w:t>
            </w:r>
          </w:p>
        </w:tc>
        <w:tc>
          <w:tcPr>
            <w:tcW w:w="2920" w:type="dxa"/>
            <w:vAlign w:val="bottom"/>
          </w:tcPr>
          <w:p>
            <w:pPr>
              <w:jc w:val="right"/>
              <w:ind w:right="1249"/>
              <w:spacing w:after="0"/>
              <w:rPr>
                <w:sz w:val="20"/>
                <w:szCs w:val="20"/>
                <w:color w:val="auto"/>
              </w:rPr>
            </w:pPr>
            <w:r>
              <w:rPr>
                <w:rFonts w:ascii="Arial" w:cs="Arial" w:eastAsia="Arial" w:hAnsi="Arial"/>
                <w:sz w:val="14"/>
                <w:szCs w:val="14"/>
                <w:b w:val="1"/>
                <w:bCs w:val="1"/>
                <w:color w:val="auto"/>
              </w:rPr>
              <w:t>001-39128</w:t>
            </w:r>
          </w:p>
        </w:tc>
        <w:tc>
          <w:tcPr>
            <w:tcW w:w="2880" w:type="dxa"/>
            <w:vAlign w:val="bottom"/>
          </w:tcPr>
          <w:p>
            <w:pPr>
              <w:jc w:val="right"/>
              <w:ind w:right="609"/>
              <w:spacing w:after="0"/>
              <w:rPr>
                <w:sz w:val="20"/>
                <w:szCs w:val="20"/>
                <w:color w:val="auto"/>
              </w:rPr>
            </w:pPr>
            <w:r>
              <w:rPr>
                <w:rFonts w:ascii="Arial" w:cs="Arial" w:eastAsia="Arial" w:hAnsi="Arial"/>
                <w:sz w:val="14"/>
                <w:szCs w:val="14"/>
                <w:b w:val="1"/>
                <w:bCs w:val="1"/>
                <w:color w:val="auto"/>
              </w:rPr>
              <w:t>84-1905538</w:t>
            </w:r>
          </w:p>
        </w:tc>
        <w:tc>
          <w:tcPr>
            <w:tcW w:w="0" w:type="dxa"/>
            <w:vAlign w:val="bottom"/>
          </w:tcPr>
          <w:p>
            <w:pPr>
              <w:spacing w:after="0"/>
              <w:rPr>
                <w:sz w:val="1"/>
                <w:szCs w:val="1"/>
                <w:color w:val="auto"/>
              </w:rPr>
            </w:pPr>
          </w:p>
        </w:tc>
      </w:tr>
      <w:tr>
        <w:trPr>
          <w:trHeight w:val="191"/>
        </w:trPr>
        <w:tc>
          <w:tcPr>
            <w:tcW w:w="3900" w:type="dxa"/>
            <w:vAlign w:val="bottom"/>
          </w:tcPr>
          <w:p>
            <w:pPr>
              <w:jc w:val="center"/>
              <w:ind w:right="449"/>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2920" w:type="dxa"/>
            <w:vAlign w:val="bottom"/>
          </w:tcPr>
          <w:p>
            <w:pPr>
              <w:jc w:val="center"/>
              <w:ind w:right="269"/>
              <w:spacing w:after="0"/>
              <w:rPr>
                <w:sz w:val="20"/>
                <w:szCs w:val="20"/>
                <w:color w:val="auto"/>
              </w:rPr>
            </w:pPr>
            <w:r>
              <w:rPr>
                <w:rFonts w:ascii="Arial" w:cs="Arial" w:eastAsia="Arial" w:hAnsi="Arial"/>
                <w:sz w:val="14"/>
                <w:szCs w:val="14"/>
                <w:color w:val="auto"/>
                <w:w w:val="94"/>
              </w:rPr>
              <w:t>(Commission File Number)</w:t>
            </w:r>
          </w:p>
        </w:tc>
        <w:tc>
          <w:tcPr>
            <w:tcW w:w="2880" w:type="dxa"/>
            <w:vAlign w:val="bottom"/>
          </w:tcPr>
          <w:p>
            <w:pPr>
              <w:jc w:val="center"/>
              <w:ind w:left="769"/>
              <w:spacing w:after="0"/>
              <w:rPr>
                <w:sz w:val="20"/>
                <w:szCs w:val="20"/>
                <w:color w:val="auto"/>
              </w:rPr>
            </w:pPr>
            <w:r>
              <w:rPr>
                <w:rFonts w:ascii="Arial" w:cs="Arial" w:eastAsia="Arial" w:hAnsi="Arial"/>
                <w:sz w:val="14"/>
                <w:szCs w:val="14"/>
                <w:color w:val="auto"/>
                <w:w w:val="94"/>
              </w:rPr>
              <w:t>(I.R.S. Employer Identification No.)</w:t>
            </w:r>
          </w:p>
        </w:tc>
        <w:tc>
          <w:tcPr>
            <w:tcW w:w="0" w:type="dxa"/>
            <w:vAlign w:val="bottom"/>
          </w:tcPr>
          <w:p>
            <w:pPr>
              <w:spacing w:after="0"/>
              <w:rPr>
                <w:sz w:val="1"/>
                <w:szCs w:val="1"/>
                <w:color w:val="auto"/>
              </w:rPr>
            </w:pPr>
          </w:p>
        </w:tc>
      </w:tr>
      <w:tr>
        <w:trPr>
          <w:trHeight w:val="219"/>
        </w:trPr>
        <w:tc>
          <w:tcPr>
            <w:tcW w:w="3900" w:type="dxa"/>
            <w:vAlign w:val="bottom"/>
          </w:tcPr>
          <w:p>
            <w:pPr>
              <w:jc w:val="center"/>
              <w:ind w:right="449"/>
              <w:spacing w:after="0"/>
              <w:rPr>
                <w:sz w:val="20"/>
                <w:szCs w:val="20"/>
                <w:color w:val="auto"/>
              </w:rPr>
            </w:pPr>
            <w:r>
              <w:rPr>
                <w:rFonts w:ascii="Arial" w:cs="Arial" w:eastAsia="Arial" w:hAnsi="Arial"/>
                <w:sz w:val="14"/>
                <w:szCs w:val="14"/>
                <w:b w:val="1"/>
                <w:bCs w:val="1"/>
                <w:color w:val="auto"/>
                <w:w w:val="93"/>
              </w:rPr>
              <w:t>3901 N. First Street</w:t>
            </w:r>
          </w:p>
        </w:tc>
        <w:tc>
          <w:tcPr>
            <w:tcW w:w="2920" w:type="dxa"/>
            <w:vAlign w:val="bottom"/>
          </w:tcPr>
          <w:p>
            <w:pPr>
              <w:spacing w:after="0"/>
              <w:rPr>
                <w:sz w:val="19"/>
                <w:szCs w:val="19"/>
                <w:color w:val="auto"/>
              </w:rPr>
            </w:pPr>
          </w:p>
        </w:tc>
        <w:tc>
          <w:tcPr>
            <w:tcW w:w="2880" w:type="dxa"/>
            <w:vAlign w:val="bottom"/>
            <w:vMerge w:val="restart"/>
          </w:tcPr>
          <w:p>
            <w:pPr>
              <w:jc w:val="right"/>
              <w:ind w:right="769"/>
              <w:spacing w:after="0"/>
              <w:rPr>
                <w:sz w:val="20"/>
                <w:szCs w:val="20"/>
                <w:color w:val="auto"/>
              </w:rPr>
            </w:pPr>
            <w:r>
              <w:rPr>
                <w:rFonts w:ascii="Arial" w:cs="Arial" w:eastAsia="Arial" w:hAnsi="Arial"/>
                <w:sz w:val="14"/>
                <w:szCs w:val="14"/>
                <w:b w:val="1"/>
                <w:bCs w:val="1"/>
                <w:color w:val="auto"/>
              </w:rPr>
              <w:t>95134</w:t>
            </w:r>
          </w:p>
        </w:tc>
        <w:tc>
          <w:tcPr>
            <w:tcW w:w="0" w:type="dxa"/>
            <w:vAlign w:val="bottom"/>
          </w:tcPr>
          <w:p>
            <w:pPr>
              <w:spacing w:after="0"/>
              <w:rPr>
                <w:sz w:val="1"/>
                <w:szCs w:val="1"/>
                <w:color w:val="auto"/>
              </w:rPr>
            </w:pPr>
          </w:p>
        </w:tc>
      </w:tr>
      <w:tr>
        <w:trPr>
          <w:trHeight w:val="99"/>
        </w:trPr>
        <w:tc>
          <w:tcPr>
            <w:tcW w:w="3900" w:type="dxa"/>
            <w:vAlign w:val="bottom"/>
            <w:vMerge w:val="restart"/>
          </w:tcPr>
          <w:p>
            <w:pPr>
              <w:jc w:val="center"/>
              <w:ind w:right="449"/>
              <w:spacing w:after="0"/>
              <w:rPr>
                <w:sz w:val="20"/>
                <w:szCs w:val="20"/>
                <w:color w:val="auto"/>
              </w:rPr>
            </w:pPr>
            <w:r>
              <w:rPr>
                <w:rFonts w:ascii="Arial" w:cs="Arial" w:eastAsia="Arial" w:hAnsi="Arial"/>
                <w:sz w:val="14"/>
                <w:szCs w:val="14"/>
                <w:b w:val="1"/>
                <w:bCs w:val="1"/>
                <w:color w:val="auto"/>
                <w:w w:val="91"/>
              </w:rPr>
              <w:t>San Jose, California</w:t>
            </w:r>
          </w:p>
        </w:tc>
        <w:tc>
          <w:tcPr>
            <w:tcW w:w="2920" w:type="dxa"/>
            <w:vAlign w:val="bottom"/>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90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900" w:type="dxa"/>
            <w:vAlign w:val="bottom"/>
          </w:tcPr>
          <w:p>
            <w:pPr>
              <w:jc w:val="center"/>
              <w:ind w:right="449"/>
              <w:spacing w:after="0"/>
              <w:rPr>
                <w:sz w:val="20"/>
                <w:szCs w:val="20"/>
                <w:color w:val="auto"/>
              </w:rPr>
            </w:pPr>
            <w:r>
              <w:rPr>
                <w:rFonts w:ascii="Arial" w:cs="Arial" w:eastAsia="Arial" w:hAnsi="Arial"/>
                <w:sz w:val="14"/>
                <w:szCs w:val="14"/>
                <w:color w:val="auto"/>
                <w:w w:val="93"/>
              </w:rPr>
              <w:t>(Address of Principal Executive Offices)</w:t>
            </w:r>
          </w:p>
        </w:tc>
        <w:tc>
          <w:tcPr>
            <w:tcW w:w="2920" w:type="dxa"/>
            <w:vAlign w:val="bottom"/>
          </w:tcPr>
          <w:p>
            <w:pPr>
              <w:spacing w:after="0"/>
              <w:rPr>
                <w:sz w:val="17"/>
                <w:szCs w:val="17"/>
                <w:color w:val="auto"/>
              </w:rPr>
            </w:pPr>
          </w:p>
        </w:tc>
        <w:tc>
          <w:tcPr>
            <w:tcW w:w="2880" w:type="dxa"/>
            <w:vAlign w:val="bottom"/>
          </w:tcPr>
          <w:p>
            <w:pPr>
              <w:jc w:val="center"/>
              <w:ind w:left="769"/>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(650) 564-7820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147"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79" w:lineRule="exact"/>
        <w:rPr>
          <w:sz w:val="24"/>
          <w:szCs w:val="24"/>
          <w:color w:val="auto"/>
        </w:rPr>
      </w:pPr>
    </w:p>
    <w:p>
      <w:pPr>
        <w:ind w:left="620" w:hanging="601"/>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40" w:lineRule="exact"/>
        <w:rPr>
          <w:rFonts w:ascii="MS PGothic" w:cs="MS PGothic" w:eastAsia="MS PGothic" w:hAnsi="MS PGothic"/>
          <w:sz w:val="14"/>
          <w:szCs w:val="14"/>
          <w:color w:val="auto"/>
        </w:rPr>
      </w:pPr>
    </w:p>
    <w:p>
      <w:pPr>
        <w:ind w:left="620" w:hanging="601"/>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40" w:lineRule="exact"/>
        <w:rPr>
          <w:rFonts w:ascii="MS PGothic" w:cs="MS PGothic" w:eastAsia="MS PGothic" w:hAnsi="MS PGothic"/>
          <w:sz w:val="14"/>
          <w:szCs w:val="14"/>
          <w:color w:val="auto"/>
        </w:rPr>
      </w:pPr>
    </w:p>
    <w:p>
      <w:pPr>
        <w:ind w:left="620" w:hanging="601"/>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40" w:lineRule="exact"/>
        <w:rPr>
          <w:rFonts w:ascii="MS PGothic" w:cs="MS PGothic" w:eastAsia="MS PGothic" w:hAnsi="MS PGothic"/>
          <w:sz w:val="14"/>
          <w:szCs w:val="14"/>
          <w:color w:val="auto"/>
        </w:rPr>
      </w:pPr>
    </w:p>
    <w:p>
      <w:pPr>
        <w:ind w:left="620" w:hanging="601"/>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80"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192"/>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MNTS</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The Nasdaq Capital Market LLC</w:t>
            </w:r>
          </w:p>
        </w:tc>
      </w:tr>
      <w:tr>
        <w:trPr>
          <w:trHeight w:val="192"/>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MNTSW</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The Nasdaq Capital Market LLC</w:t>
            </w:r>
          </w:p>
        </w:tc>
      </w:tr>
    </w:tbl>
    <w:p>
      <w:pPr>
        <w:spacing w:after="0" w:line="202" w:lineRule="exact"/>
        <w:rPr>
          <w:sz w:val="24"/>
          <w:szCs w:val="24"/>
          <w:color w:val="auto"/>
        </w:rPr>
      </w:pPr>
    </w:p>
    <w:p>
      <w:pPr>
        <w:ind w:right="60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716280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370" w:right="299" w:bottom="1440" w:gutter="0" w:footer="0" w:header="0"/>
        </w:sectPr>
      </w:pPr>
    </w:p>
    <w:bookmarkStart w:id="1" w:name="page2"/>
    <w:bookmarkEnd w:id="1"/>
    <w:p>
      <w:pPr>
        <w:ind w:right="22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May 5, 2022, Momentus Inc. (the “Company”) issued a press release announcing that the Company received a favorable determination from the Federal Aviation Administration (FAA) of its application for payload review in support of the Company’s inaugural flight of the Vigoride orbital transfer vehicle on the upcoming SpaceX Transporter-5 mission targeted for launch this month. A copy of the press release is attached as Exhibit 99.1 to this Form 8-K.</w:t>
      </w:r>
    </w:p>
    <w:p>
      <w:pPr>
        <w:spacing w:after="0" w:line="89" w:lineRule="exact"/>
        <w:rPr>
          <w:sz w:val="20"/>
          <w:szCs w:val="20"/>
          <w:color w:val="auto"/>
        </w:rPr>
      </w:pPr>
    </w:p>
    <w:p>
      <w:pPr>
        <w:jc w:val="both"/>
        <w:ind w:right="380"/>
        <w:spacing w:after="0" w:line="297" w:lineRule="auto"/>
        <w:rPr>
          <w:sz w:val="20"/>
          <w:szCs w:val="20"/>
          <w:color w:val="auto"/>
        </w:rPr>
      </w:pPr>
      <w:r>
        <w:rPr>
          <w:rFonts w:ascii="Arial" w:cs="Arial" w:eastAsia="Arial" w:hAnsi="Arial"/>
          <w:sz w:val="13"/>
          <w:szCs w:val="13"/>
          <w:color w:val="auto"/>
        </w:rPr>
        <w:t>This information and the information contained in Exhibit 99.1 is furnished and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may be expressly set forth by specific reference in any such filing, regardless of any general incorporation language in the filing.</w:t>
      </w:r>
    </w:p>
    <w:p>
      <w:pPr>
        <w:spacing w:after="0" w:line="71"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Company does not have, and expressly disclaims, any obligation to release publicly any updates or any changes in its expectations or any change in events, conditions, or circumstances on which any forward-looking statement is based.</w:t>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80" w:type="dxa"/>
            <w:vAlign w:val="bottom"/>
            <w:gridSpan w:val="3"/>
          </w:tcPr>
          <w:p>
            <w:pPr>
              <w:spacing w:after="0"/>
              <w:rPr>
                <w:sz w:val="20"/>
                <w:szCs w:val="20"/>
                <w:color w:val="auto"/>
              </w:rPr>
            </w:pPr>
            <w:r>
              <w:rPr>
                <w:rFonts w:ascii="Arial" w:cs="Arial" w:eastAsia="Arial" w:hAnsi="Arial"/>
                <w:sz w:val="14"/>
                <w:szCs w:val="14"/>
                <w:color w:val="auto"/>
              </w:rPr>
              <w:t>(d) Exhibits</w:t>
            </w:r>
          </w:p>
        </w:tc>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5620" w:type="dxa"/>
            <w:vAlign w:val="bottom"/>
          </w:tcPr>
          <w:p>
            <w:pPr>
              <w:spacing w:after="0"/>
              <w:rPr>
                <w:sz w:val="15"/>
                <w:szCs w:val="15"/>
                <w:color w:val="auto"/>
              </w:rPr>
            </w:pPr>
          </w:p>
        </w:tc>
      </w:tr>
      <w:tr>
        <w:trPr>
          <w:trHeight w:val="393"/>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4"/>
                <w:szCs w:val="24"/>
                <w:color w:val="auto"/>
              </w:rPr>
            </w:pPr>
          </w:p>
        </w:tc>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r>
      <w:tr>
        <w:trPr>
          <w:trHeight w:val="139"/>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color w:val="auto"/>
              </w:rPr>
              <w:t>99.1</w:t>
            </w: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0" w:type="dxa"/>
            <w:vAlign w:val="bottom"/>
            <w:tcBorders>
              <w:top w:val="single" w:sz="8" w:color="auto"/>
              <w:bottom w:val="single" w:sz="8" w:color="0000FF"/>
            </w:tcBorders>
          </w:tcPr>
          <w:p>
            <w:pPr>
              <w:spacing w:after="0" w:line="139" w:lineRule="exact"/>
              <w:rPr>
                <w:rFonts w:ascii="Arial" w:cs="Arial" w:eastAsia="Arial" w:hAnsi="Arial"/>
                <w:sz w:val="14"/>
                <w:szCs w:val="14"/>
                <w:color w:val="0000FF"/>
                <w:w w:val="89"/>
              </w:rPr>
            </w:pPr>
            <w:hyperlink w:anchor="page3">
              <w:r>
                <w:rPr>
                  <w:rFonts w:ascii="Arial" w:cs="Arial" w:eastAsia="Arial" w:hAnsi="Arial"/>
                  <w:sz w:val="14"/>
                  <w:szCs w:val="14"/>
                  <w:color w:val="0000FF"/>
                  <w:w w:val="89"/>
                </w:rPr>
                <w:t>Press Release, dated May 5, 2022, issued by Momentus Inc.</w:t>
              </w:r>
            </w:hyperlink>
          </w:p>
        </w:tc>
        <w:tc>
          <w:tcPr>
            <w:tcW w:w="5620" w:type="dxa"/>
            <w:vAlign w:val="bottom"/>
            <w:tcBorders>
              <w:top w:val="single" w:sz="8" w:color="auto"/>
            </w:tcBorders>
          </w:tcPr>
          <w:p>
            <w:pPr>
              <w:spacing w:after="0"/>
              <w:rPr>
                <w:sz w:val="12"/>
                <w:szCs w:val="12"/>
                <w:color w:val="auto"/>
              </w:rPr>
            </w:pPr>
          </w:p>
        </w:tc>
      </w:tr>
      <w:tr>
        <w:trPr>
          <w:trHeight w:val="192"/>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20" w:type="dxa"/>
            <w:vAlign w:val="bottom"/>
            <w:gridSpan w:val="2"/>
          </w:tcPr>
          <w:p>
            <w:pPr>
              <w:spacing w:after="0"/>
              <w:rPr>
                <w:sz w:val="20"/>
                <w:szCs w:val="20"/>
                <w:color w:val="auto"/>
              </w:rPr>
            </w:pPr>
            <w:r>
              <w:rPr>
                <w:rFonts w:ascii="Arial" w:cs="Arial" w:eastAsia="Arial" w:hAnsi="Arial"/>
                <w:sz w:val="14"/>
                <w:szCs w:val="14"/>
                <w:color w:val="auto"/>
              </w:rPr>
              <w:t>Cover Page Interactive Data File (formatted in Inline XBRL and contained in Exhibit 101</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40" w:type="dxa"/>
            <w:vAlign w:val="bottom"/>
          </w:tcPr>
          <w:p>
            <w:pPr>
              <w:jc w:val="right"/>
              <w:ind w:right="229"/>
              <w:spacing w:after="0"/>
              <w:rPr>
                <w:sz w:val="20"/>
                <w:szCs w:val="20"/>
                <w:color w:val="auto"/>
              </w:rPr>
            </w:pPr>
            <w:r>
              <w:rPr>
                <w:rFonts w:ascii="Arial" w:cs="Arial" w:eastAsia="Arial" w:hAnsi="Arial"/>
                <w:sz w:val="14"/>
                <w:szCs w:val="14"/>
                <w:color w:val="auto"/>
              </w:rPr>
              <w:t>By:</w:t>
            </w: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/s/Jikun Kim</w:t>
            </w:r>
          </w:p>
        </w:tc>
        <w:tc>
          <w:tcPr>
            <w:tcW w:w="520" w:type="dxa"/>
            <w:vAlign w:val="bottom"/>
          </w:tcPr>
          <w:p>
            <w:pPr>
              <w:spacing w:after="0"/>
              <w:rPr>
                <w:sz w:val="14"/>
                <w:szCs w:val="14"/>
                <w:color w:val="auto"/>
              </w:rPr>
            </w:pPr>
          </w:p>
        </w:tc>
      </w:tr>
      <w:tr>
        <w:trPr>
          <w:trHeight w:val="192"/>
        </w:trPr>
        <w:tc>
          <w:tcPr>
            <w:tcW w:w="1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40" w:type="dxa"/>
            <w:vAlign w:val="bottom"/>
          </w:tcPr>
          <w:p>
            <w:pPr>
              <w:jc w:val="right"/>
              <w:ind w:right="229"/>
              <w:spacing w:after="0"/>
              <w:rPr>
                <w:sz w:val="20"/>
                <w:szCs w:val="20"/>
                <w:color w:val="auto"/>
              </w:rPr>
            </w:pPr>
            <w:r>
              <w:rPr>
                <w:rFonts w:ascii="Arial" w:cs="Arial" w:eastAsia="Arial" w:hAnsi="Arial"/>
                <w:sz w:val="14"/>
                <w:szCs w:val="14"/>
                <w:color w:val="auto"/>
              </w:rPr>
              <w:t>Name:</w:t>
            </w:r>
          </w:p>
        </w:tc>
        <w:tc>
          <w:tcPr>
            <w:tcW w:w="1300" w:type="dxa"/>
            <w:vAlign w:val="bottom"/>
            <w:gridSpan w:val="2"/>
          </w:tcPr>
          <w:p>
            <w:pPr>
              <w:spacing w:after="0"/>
              <w:rPr>
                <w:sz w:val="20"/>
                <w:szCs w:val="20"/>
                <w:color w:val="auto"/>
              </w:rPr>
            </w:pPr>
            <w:r>
              <w:rPr>
                <w:rFonts w:ascii="Arial" w:cs="Arial" w:eastAsia="Arial" w:hAnsi="Arial"/>
                <w:sz w:val="14"/>
                <w:szCs w:val="14"/>
                <w:color w:val="auto"/>
              </w:rPr>
              <w:t>Jikun Kim</w:t>
            </w:r>
          </w:p>
        </w:tc>
      </w:tr>
      <w:tr>
        <w:trPr>
          <w:trHeight w:val="180"/>
        </w:trPr>
        <w:tc>
          <w:tcPr>
            <w:tcW w:w="1460" w:type="dxa"/>
            <w:vAlign w:val="bottom"/>
          </w:tcPr>
          <w:p>
            <w:pPr>
              <w:spacing w:after="0"/>
              <w:rPr>
                <w:sz w:val="20"/>
                <w:szCs w:val="20"/>
                <w:color w:val="auto"/>
              </w:rPr>
            </w:pPr>
            <w:r>
              <w:rPr>
                <w:rFonts w:ascii="Arial" w:cs="Arial" w:eastAsia="Arial" w:hAnsi="Arial"/>
                <w:sz w:val="14"/>
                <w:szCs w:val="14"/>
                <w:color w:val="auto"/>
              </w:rPr>
              <w:t>Dated:</w:t>
            </w:r>
          </w:p>
        </w:tc>
        <w:tc>
          <w:tcPr>
            <w:tcW w:w="3000" w:type="dxa"/>
            <w:vAlign w:val="bottom"/>
          </w:tcPr>
          <w:p>
            <w:pPr>
              <w:ind w:left="1100"/>
              <w:spacing w:after="0"/>
              <w:rPr>
                <w:sz w:val="20"/>
                <w:szCs w:val="20"/>
                <w:color w:val="auto"/>
              </w:rPr>
            </w:pPr>
            <w:r>
              <w:rPr>
                <w:rFonts w:ascii="Arial" w:cs="Arial" w:eastAsia="Arial" w:hAnsi="Arial"/>
                <w:sz w:val="14"/>
                <w:szCs w:val="14"/>
                <w:color w:val="auto"/>
              </w:rPr>
              <w:t>May 5, 2022</w:t>
            </w:r>
          </w:p>
        </w:tc>
        <w:tc>
          <w:tcPr>
            <w:tcW w:w="1840" w:type="dxa"/>
            <w:vAlign w:val="bottom"/>
          </w:tcPr>
          <w:p>
            <w:pPr>
              <w:jc w:val="right"/>
              <w:ind w:right="229"/>
              <w:spacing w:after="0"/>
              <w:rPr>
                <w:sz w:val="20"/>
                <w:szCs w:val="20"/>
                <w:color w:val="auto"/>
              </w:rPr>
            </w:pPr>
            <w:r>
              <w:rPr>
                <w:rFonts w:ascii="Arial" w:cs="Arial" w:eastAsia="Arial" w:hAnsi="Arial"/>
                <w:sz w:val="14"/>
                <w:szCs w:val="14"/>
                <w:color w:val="auto"/>
              </w:rPr>
              <w:t>Title:</w:t>
            </w:r>
          </w:p>
        </w:tc>
        <w:tc>
          <w:tcPr>
            <w:tcW w:w="1300" w:type="dxa"/>
            <w:vAlign w:val="bottom"/>
            <w:gridSpan w:val="2"/>
          </w:tcPr>
          <w:p>
            <w:pPr>
              <w:spacing w:after="0"/>
              <w:rPr>
                <w:sz w:val="20"/>
                <w:szCs w:val="20"/>
                <w:color w:val="auto"/>
              </w:rPr>
            </w:pPr>
            <w:r>
              <w:rPr>
                <w:rFonts w:ascii="Arial" w:cs="Arial" w:eastAsia="Arial" w:hAnsi="Arial"/>
                <w:sz w:val="14"/>
                <w:szCs w:val="14"/>
                <w:color w:val="auto"/>
                <w:w w:val="92"/>
              </w:rPr>
              <w:t>Chief Financial Officer</w:t>
            </w:r>
          </w:p>
        </w:tc>
      </w:tr>
    </w:tbl>
    <w:p>
      <w:pPr>
        <w:sectPr>
          <w:pgSz w:w="11900" w:h="16838" w:orient="portrait"/>
          <w:cols w:equalWidth="0" w:num="1">
            <w:col w:w="11280"/>
          </w:cols>
          <w:pgMar w:left="300" w:top="1285"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2022-05-05T05:40:44Z</dcterms:created>
  <dcterms:modified xsi:type="dcterms:W3CDTF">2022-05-05T05:40:44Z</dcterms:modified>
</cp:coreProperties>
</file>