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Momentus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Ordinary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60879E200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19685</wp:posOffset>
            </wp:positionV>
            <wp:extent cx="1928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August 28,2024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60" w:hanging="893"/>
        <w:spacing w:after="0"/>
        <w:tabs>
          <w:tab w:leader="none" w:pos="1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360" w:hanging="893"/>
        <w:spacing w:after="0"/>
        <w:tabs>
          <w:tab w:leader="none" w:pos="13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360" w:hanging="893"/>
        <w:spacing w:after="0"/>
        <w:tabs>
          <w:tab w:leader="none" w:pos="1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0" w:lineRule="exact"/>
        <w:rPr>
          <w:sz w:val="24"/>
          <w:szCs w:val="24"/>
          <w:color w:val="auto"/>
        </w:rPr>
      </w:pPr>
    </w:p>
    <w:p>
      <w:pPr>
        <w:spacing w:after="0" w:line="241"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Page 1 of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9" w:right="37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CUSIP No. 60879E200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40575" cy="5177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517779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0" w:type="dxa"/>
            <w:vAlign w:val="bottom"/>
            <w:vMerge w:val="restart"/>
          </w:tcPr>
          <w:p>
            <w:pPr>
              <w:jc w:val="right"/>
              <w:ind w:right="101"/>
              <w:spacing w:after="0"/>
              <w:rPr>
                <w:sz w:val="20"/>
                <w:szCs w:val="20"/>
                <w:color w:val="auto"/>
              </w:rPr>
            </w:pPr>
            <w:r>
              <w:rPr>
                <w:rFonts w:ascii="Times New Roman" w:cs="Times New Roman" w:eastAsia="Times New Roman" w:hAnsi="Times New Roman"/>
                <w:sz w:val="32"/>
                <w:szCs w:val="32"/>
                <w:b w:val="1"/>
                <w:bCs w:val="1"/>
                <w:color w:val="auto"/>
              </w:rPr>
              <w:t>1</w:t>
            </w: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vMerge w:val="continue"/>
          </w:tcPr>
          <w:p>
            <w:pPr>
              <w:spacing w:after="0"/>
              <w:rPr>
                <w:sz w:val="20"/>
                <w:szCs w:val="20"/>
                <w:color w:val="auto"/>
              </w:rPr>
            </w:pPr>
          </w:p>
        </w:tc>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MASAYA OTSUKA</w:t>
            </w:r>
          </w:p>
        </w:tc>
        <w:tc>
          <w:tcPr>
            <w:tcW w:w="2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900" w:type="dxa"/>
            <w:vAlign w:val="bottom"/>
          </w:tcPr>
          <w:p>
            <w:pPr>
              <w:jc w:val="right"/>
              <w:ind w:right="101"/>
              <w:spacing w:after="0" w:line="204" w:lineRule="exact"/>
              <w:rPr>
                <w:sz w:val="20"/>
                <w:szCs w:val="20"/>
                <w:color w:val="auto"/>
              </w:rPr>
            </w:pPr>
            <w:r>
              <w:rPr>
                <w:rFonts w:ascii="Times New Roman" w:cs="Times New Roman" w:eastAsia="Times New Roman" w:hAnsi="Times New Roman"/>
                <w:sz w:val="23"/>
                <w:szCs w:val="23"/>
                <w:b w:val="1"/>
                <w:bCs w:val="1"/>
                <w:color w:val="auto"/>
              </w:rPr>
              <w:t>2</w:t>
            </w:r>
          </w:p>
        </w:tc>
        <w:tc>
          <w:tcPr>
            <w:tcW w:w="7420" w:type="dxa"/>
            <w:vAlign w:val="bottom"/>
          </w:tcPr>
          <w:p>
            <w:pPr>
              <w:ind w:left="260"/>
              <w:spacing w:after="0" w:line="205" w:lineRule="exact"/>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940" w:type="dxa"/>
            <w:vAlign w:val="bottom"/>
          </w:tcPr>
          <w:p>
            <w:pPr>
              <w:ind w:left="920"/>
              <w:spacing w:after="0" w:line="205"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9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940" w:type="dxa"/>
            <w:vAlign w:val="bottom"/>
          </w:tcPr>
          <w:p>
            <w:pPr>
              <w:ind w:left="9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left="1160" w:hanging="659"/>
        <w:spacing w:after="0" w:line="180" w:lineRule="auto"/>
        <w:tabs>
          <w:tab w:leader="none" w:pos="1160" w:val="left"/>
        </w:tabs>
        <w:numPr>
          <w:ilvl w:val="0"/>
          <w:numId w:val="4"/>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5"/>
          <w:szCs w:val="15"/>
          <w:color w:val="auto"/>
        </w:rPr>
        <w:t>SEC® USE ONLY</w:t>
      </w:r>
    </w:p>
    <w:p>
      <w:pPr>
        <w:spacing w:after="0" w:line="200" w:lineRule="exact"/>
        <w:rPr>
          <w:sz w:val="20"/>
          <w:szCs w:val="20"/>
          <w:color w:val="auto"/>
        </w:rPr>
      </w:pPr>
    </w:p>
    <w:p>
      <w:pPr>
        <w:spacing w:after="0" w:line="228" w:lineRule="exact"/>
        <w:rPr>
          <w:sz w:val="20"/>
          <w:szCs w:val="20"/>
          <w:color w:val="auto"/>
        </w:rPr>
      </w:pPr>
    </w:p>
    <w:p>
      <w:pPr>
        <w:ind w:left="1160" w:right="6440" w:hanging="659"/>
        <w:spacing w:after="0" w:line="180" w:lineRule="auto"/>
        <w:tabs>
          <w:tab w:leader="none" w:pos="1160" w:val="left"/>
        </w:tabs>
        <w:numPr>
          <w:ilvl w:val="0"/>
          <w:numId w:val="5"/>
        </w:numPr>
        <w:rPr>
          <w:rFonts w:ascii="Times New Roman" w:cs="Times New Roman" w:eastAsia="Times New Roman" w:hAnsi="Times New Roman"/>
          <w:sz w:val="60"/>
          <w:szCs w:val="60"/>
          <w:b w:val="1"/>
          <w:bCs w:val="1"/>
          <w:color w:val="auto"/>
          <w:vertAlign w:val="subscript"/>
        </w:rPr>
      </w:pPr>
      <w:r>
        <w:rPr>
          <w:rFonts w:ascii="Times New Roman" w:cs="Times New Roman" w:eastAsia="Times New Roman" w:hAnsi="Times New Roman"/>
          <w:sz w:val="17"/>
          <w:szCs w:val="17"/>
          <w:color w:val="auto"/>
        </w:rPr>
        <w:t>CITIZENSHIP OR PLACE OF ORGANIZATION JAPAN</w:t>
      </w:r>
    </w:p>
    <w:p>
      <w:pPr>
        <w:ind w:left="3500" w:hanging="698"/>
        <w:spacing w:after="0" w:line="186" w:lineRule="auto"/>
        <w:tabs>
          <w:tab w:leader="none" w:pos="3500" w:val="left"/>
        </w:tabs>
        <w:numPr>
          <w:ilvl w:val="0"/>
          <w:numId w:val="6"/>
        </w:numPr>
        <w:rPr>
          <w:rFonts w:ascii="Times New Roman" w:cs="Times New Roman" w:eastAsia="Times New Roman" w:hAnsi="Times New Roman"/>
          <w:sz w:val="26"/>
          <w:szCs w:val="26"/>
          <w:b w:val="1"/>
          <w:bCs w:val="1"/>
          <w:color w:val="auto"/>
          <w:vertAlign w:val="subscript"/>
        </w:rPr>
      </w:pPr>
      <w:r>
        <w:rPr>
          <w:rFonts w:ascii="Times New Roman" w:cs="Times New Roman" w:eastAsia="Times New Roman" w:hAnsi="Times New Roman"/>
          <w:sz w:val="14"/>
          <w:szCs w:val="14"/>
          <w:color w:val="auto"/>
        </w:rPr>
        <w:t>SOLE VOTING POWER</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1,770,377Shares</w:t>
            </w:r>
          </w:p>
        </w:tc>
        <w:tc>
          <w:tcPr>
            <w:tcW w:w="0" w:type="dxa"/>
            <w:vAlign w:val="bottom"/>
          </w:tcPr>
          <w:p>
            <w:pPr>
              <w:spacing w:after="0"/>
              <w:rPr>
                <w:sz w:val="1"/>
                <w:szCs w:val="1"/>
                <w:color w:val="auto"/>
              </w:rPr>
            </w:pPr>
          </w:p>
        </w:tc>
      </w:tr>
      <w:tr>
        <w:trPr>
          <w:trHeight w:val="191"/>
        </w:trPr>
        <w:tc>
          <w:tcPr>
            <w:tcW w:w="2240" w:type="dxa"/>
            <w:vAlign w:val="bottom"/>
            <w:vMerge w:val="continue"/>
          </w:tcPr>
          <w:p>
            <w:pPr>
              <w:spacing w:after="0"/>
              <w:rPr>
                <w:sz w:val="16"/>
                <w:szCs w:val="16"/>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6</w:t>
            </w:r>
          </w:p>
        </w:tc>
        <w:tc>
          <w:tcPr>
            <w:tcW w:w="80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98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78"/>
        </w:trPr>
        <w:tc>
          <w:tcPr>
            <w:tcW w:w="22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w:t>
            </w: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7</w:t>
            </w:r>
          </w:p>
        </w:tc>
        <w:tc>
          <w:tcPr>
            <w:tcW w:w="8000" w:type="dxa"/>
            <w:vAlign w:val="bottom"/>
          </w:tcPr>
          <w:p>
            <w:pPr>
              <w:ind w:left="2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980" w:type="dxa"/>
            <w:vAlign w:val="bottom"/>
            <w:vMerge w:val="continue"/>
          </w:tcPr>
          <w:p>
            <w:pPr>
              <w:spacing w:after="0"/>
              <w:rPr>
                <w:sz w:val="18"/>
                <w:szCs w:val="18"/>
                <w:color w:val="auto"/>
              </w:rPr>
            </w:pPr>
          </w:p>
        </w:tc>
        <w:tc>
          <w:tcPr>
            <w:tcW w:w="8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980" w:type="dxa"/>
            <w:vAlign w:val="bottom"/>
            <w:tcBorders>
              <w:bottom w:val="single" w:sz="8" w:color="auto"/>
            </w:tcBorders>
          </w:tcPr>
          <w:p>
            <w:pPr>
              <w:spacing w:after="0"/>
              <w:rPr>
                <w:sz w:val="21"/>
                <w:szCs w:val="21"/>
                <w:color w:val="auto"/>
              </w:rPr>
            </w:pPr>
          </w:p>
        </w:tc>
        <w:tc>
          <w:tcPr>
            <w:tcW w:w="80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1,770,377Shares</w:t>
            </w:r>
          </w:p>
        </w:tc>
        <w:tc>
          <w:tcPr>
            <w:tcW w:w="0" w:type="dxa"/>
            <w:vAlign w:val="bottom"/>
          </w:tcPr>
          <w:p>
            <w:pPr>
              <w:spacing w:after="0"/>
              <w:rPr>
                <w:sz w:val="1"/>
                <w:szCs w:val="1"/>
                <w:color w:val="auto"/>
              </w:rPr>
            </w:pPr>
          </w:p>
        </w:tc>
      </w:tr>
      <w:tr>
        <w:trPr>
          <w:trHeight w:val="228"/>
        </w:trPr>
        <w:tc>
          <w:tcPr>
            <w:tcW w:w="2240" w:type="dxa"/>
            <w:vAlign w:val="bottom"/>
          </w:tcPr>
          <w:p>
            <w:pPr>
              <w:spacing w:after="0"/>
              <w:rPr>
                <w:sz w:val="19"/>
                <w:szCs w:val="19"/>
                <w:color w:val="auto"/>
              </w:rPr>
            </w:pPr>
          </w:p>
        </w:tc>
        <w:tc>
          <w:tcPr>
            <w:tcW w:w="980" w:type="dxa"/>
            <w:vAlign w:val="bottom"/>
            <w:vMerge w:val="restart"/>
          </w:tcPr>
          <w:p>
            <w:pPr>
              <w:jc w:val="right"/>
              <w:ind w:right="118"/>
              <w:spacing w:after="0"/>
              <w:rPr>
                <w:sz w:val="20"/>
                <w:szCs w:val="20"/>
                <w:color w:val="auto"/>
              </w:rPr>
            </w:pPr>
            <w:r>
              <w:rPr>
                <w:rFonts w:ascii="Times New Roman" w:cs="Times New Roman" w:eastAsia="Times New Roman" w:hAnsi="Times New Roman"/>
                <w:sz w:val="32"/>
                <w:szCs w:val="32"/>
                <w:b w:val="1"/>
                <w:bCs w:val="1"/>
                <w:color w:val="auto"/>
              </w:rPr>
              <w:t>8</w:t>
            </w:r>
          </w:p>
        </w:tc>
        <w:tc>
          <w:tcPr>
            <w:tcW w:w="8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94"/>
        </w:trPr>
        <w:tc>
          <w:tcPr>
            <w:tcW w:w="2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500"/>
        <w:spacing w:after="0"/>
        <w:rPr>
          <w:sz w:val="20"/>
          <w:szCs w:val="20"/>
          <w:color w:val="auto"/>
        </w:rPr>
      </w:pPr>
      <w:r>
        <w:rPr>
          <w:rFonts w:ascii="Times New Roman" w:cs="Times New Roman" w:eastAsia="Times New Roman" w:hAnsi="Times New Roman"/>
          <w:sz w:val="18"/>
          <w:szCs w:val="18"/>
          <w:color w:val="auto"/>
        </w:rPr>
        <w:t>0 Shares</w:t>
      </w:r>
    </w:p>
    <w:p>
      <w:pPr>
        <w:ind w:left="1160" w:hanging="659"/>
        <w:spacing w:after="0" w:line="180" w:lineRule="auto"/>
        <w:tabs>
          <w:tab w:leader="none" w:pos="1160" w:val="left"/>
        </w:tabs>
        <w:numPr>
          <w:ilvl w:val="0"/>
          <w:numId w:val="7"/>
        </w:numPr>
        <w:rPr>
          <w:rFonts w:ascii="Times New Roman" w:cs="Times New Roman" w:eastAsia="Times New Roman" w:hAnsi="Times New Roman"/>
          <w:sz w:val="28"/>
          <w:szCs w:val="28"/>
          <w:b w:val="1"/>
          <w:bCs w:val="1"/>
          <w:color w:val="auto"/>
          <w:vertAlign w:val="subscript"/>
        </w:rPr>
      </w:pPr>
      <w:r>
        <w:rPr>
          <w:rFonts w:ascii="Times New Roman" w:cs="Times New Roman" w:eastAsia="Times New Roman" w:hAnsi="Times New Roman"/>
          <w:sz w:val="14"/>
          <w:szCs w:val="14"/>
          <w:color w:val="auto"/>
        </w:rPr>
        <w:t>AGGREGATE AMOUNT BENEFICIALLY OWNED BY EACH REPORTING PERSON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Borders>
              <w:bottom w:val="single" w:sz="8" w:color="auto"/>
            </w:tcBorders>
          </w:tcPr>
          <w:p>
            <w:pPr>
              <w:spacing w:after="0"/>
              <w:rPr>
                <w:sz w:val="20"/>
                <w:szCs w:val="20"/>
                <w:color w:val="auto"/>
              </w:rPr>
            </w:pPr>
          </w:p>
        </w:tc>
        <w:tc>
          <w:tcPr>
            <w:tcW w:w="10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1,770,377 Shares</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Times New Roman" w:cs="Times New Roman" w:eastAsia="Times New Roman" w:hAnsi="Times New Roman"/>
                <w:sz w:val="18"/>
                <w:szCs w:val="18"/>
                <w:b w:val="1"/>
                <w:bCs w:val="1"/>
                <w:color w:val="auto"/>
              </w:rPr>
              <w:t>10</w:t>
            </w:r>
          </w:p>
        </w:tc>
        <w:tc>
          <w:tcPr>
            <w:tcW w:w="10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72"/>
        </w:trPr>
        <w:tc>
          <w:tcPr>
            <w:tcW w:w="940" w:type="dxa"/>
            <w:vAlign w:val="bottom"/>
          </w:tcPr>
          <w:p>
            <w:pPr>
              <w:spacing w:after="0"/>
              <w:rPr>
                <w:sz w:val="6"/>
                <w:szCs w:val="6"/>
                <w:color w:val="auto"/>
              </w:rPr>
            </w:pPr>
          </w:p>
        </w:tc>
        <w:tc>
          <w:tcPr>
            <w:tcW w:w="10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0"/>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Times New Roman" w:cs="Times New Roman" w:eastAsia="Times New Roman" w:hAnsi="Times New Roman"/>
                <w:sz w:val="18"/>
                <w:szCs w:val="18"/>
                <w:b w:val="1"/>
                <w:bCs w:val="1"/>
                <w:color w:val="auto"/>
              </w:rPr>
              <w:t>11</w:t>
            </w:r>
          </w:p>
        </w:tc>
        <w:tc>
          <w:tcPr>
            <w:tcW w:w="10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72"/>
        </w:trPr>
        <w:tc>
          <w:tcPr>
            <w:tcW w:w="940" w:type="dxa"/>
            <w:vAlign w:val="bottom"/>
          </w:tcPr>
          <w:p>
            <w:pPr>
              <w:spacing w:after="0"/>
              <w:rPr>
                <w:sz w:val="6"/>
                <w:szCs w:val="6"/>
                <w:color w:val="auto"/>
              </w:rPr>
            </w:pPr>
          </w:p>
        </w:tc>
        <w:tc>
          <w:tcPr>
            <w:tcW w:w="10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155"/>
        </w:trPr>
        <w:tc>
          <w:tcPr>
            <w:tcW w:w="940" w:type="dxa"/>
            <w:vAlign w:val="bottom"/>
          </w:tcPr>
          <w:p>
            <w:pPr>
              <w:jc w:val="center"/>
              <w:ind w:left="129"/>
              <w:spacing w:after="0" w:line="156" w:lineRule="exact"/>
              <w:rPr>
                <w:sz w:val="20"/>
                <w:szCs w:val="20"/>
                <w:color w:val="auto"/>
              </w:rPr>
            </w:pPr>
            <w:r>
              <w:rPr>
                <w:rFonts w:ascii="Times New Roman" w:cs="Times New Roman" w:eastAsia="Times New Roman" w:hAnsi="Times New Roman"/>
                <w:sz w:val="18"/>
                <w:szCs w:val="18"/>
                <w:b w:val="1"/>
                <w:bCs w:val="1"/>
                <w:color w:val="auto"/>
              </w:rPr>
              <w:t>12</w:t>
            </w:r>
          </w:p>
        </w:tc>
        <w:tc>
          <w:tcPr>
            <w:tcW w:w="10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72"/>
        </w:trPr>
        <w:tc>
          <w:tcPr>
            <w:tcW w:w="940" w:type="dxa"/>
            <w:vAlign w:val="bottom"/>
          </w:tcPr>
          <w:p>
            <w:pPr>
              <w:spacing w:after="0"/>
              <w:rPr>
                <w:sz w:val="6"/>
                <w:szCs w:val="6"/>
                <w:color w:val="auto"/>
              </w:rPr>
            </w:pPr>
          </w:p>
        </w:tc>
        <w:tc>
          <w:tcPr>
            <w:tcW w:w="10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4"/>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56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4280"/>
              <w:spacing w:after="0"/>
              <w:rPr>
                <w:sz w:val="20"/>
                <w:szCs w:val="20"/>
                <w:color w:val="auto"/>
              </w:rPr>
            </w:pPr>
            <w:r>
              <w:rPr>
                <w:rFonts w:ascii="Times New Roman" w:cs="Times New Roman" w:eastAsia="Times New Roman" w:hAnsi="Times New Roman"/>
                <w:sz w:val="18"/>
                <w:szCs w:val="18"/>
                <w:color w:val="auto"/>
              </w:rPr>
              <w:t>Page 2 of 6</w:t>
            </w:r>
          </w:p>
        </w:tc>
        <w:tc>
          <w:tcPr>
            <w:tcW w:w="0" w:type="dxa"/>
            <w:vAlign w:val="bottom"/>
          </w:tcPr>
          <w:p>
            <w:pPr>
              <w:spacing w:after="0"/>
              <w:rPr>
                <w:sz w:val="1"/>
                <w:szCs w:val="1"/>
                <w:color w:val="auto"/>
              </w:rPr>
            </w:pPr>
          </w:p>
        </w:tc>
      </w:tr>
    </w:tbl>
    <w:p>
      <w:pPr>
        <w:sectPr>
          <w:pgSz w:w="11900" w:h="16838" w:orient="portrait"/>
          <w:cols w:equalWidth="0" w:num="1">
            <w:col w:w="11260"/>
          </w:cols>
          <w:pgMar w:left="320" w:top="738" w:right="3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Momentus Inc.</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3901 N. First Street San Jose, Calfornia</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MASAYA OTSUKA</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414"/>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Yukarigaoka Miyanodai Haitsu #314</w:t>
            </w:r>
          </w:p>
        </w:tc>
      </w:tr>
      <w:tr>
        <w:trPr>
          <w:trHeight w:val="234"/>
        </w:trPr>
        <w:tc>
          <w:tcPr>
            <w:tcW w:w="960" w:type="dxa"/>
            <w:vAlign w:val="bottom"/>
          </w:tcPr>
          <w:p>
            <w:pPr>
              <w:spacing w:after="0"/>
              <w:rPr>
                <w:sz w:val="20"/>
                <w:szCs w:val="20"/>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1-3-1 Miyanodai, Sakura-shi,Chiba-ken,285-0857, JAPAN</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Citizenship:</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32"/>
        </w:trPr>
        <w:tc>
          <w:tcPr>
            <w:tcW w:w="960" w:type="dxa"/>
            <w:vAlign w:val="bottom"/>
          </w:tcPr>
          <w:p>
            <w:pPr>
              <w:spacing w:after="0"/>
              <w:rPr>
                <w:sz w:val="24"/>
                <w:szCs w:val="24"/>
                <w:color w:val="auto"/>
              </w:rPr>
            </w:pP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0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CUSIP Number: 60879E200</w:t>
            </w:r>
          </w:p>
        </w:tc>
      </w:tr>
      <w:tr>
        <w:trPr>
          <w:trHeight w:val="574"/>
        </w:trPr>
        <w:tc>
          <w:tcPr>
            <w:tcW w:w="96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ind w:left="4260"/>
              <w:spacing w:after="0"/>
              <w:rPr>
                <w:sz w:val="20"/>
                <w:szCs w:val="20"/>
                <w:color w:val="auto"/>
              </w:rPr>
            </w:pPr>
            <w:r>
              <w:rPr>
                <w:rFonts w:ascii="Times New Roman" w:cs="Times New Roman" w:eastAsia="Times New Roman" w:hAnsi="Times New Roman"/>
                <w:sz w:val="18"/>
                <w:szCs w:val="18"/>
                <w:color w:val="auto"/>
              </w:rPr>
              <w:t>Page 3 of 6</w:t>
            </w:r>
          </w:p>
        </w:tc>
      </w:tr>
    </w:tbl>
    <w:p>
      <w:pPr>
        <w:sectPr>
          <w:pgSz w:w="11900" w:h="16838" w:orient="portrait"/>
          <w:cols w:equalWidth="0" w:num="1">
            <w:col w:w="11240"/>
          </w:cols>
          <w:pgMar w:left="320" w:top="738" w:right="339" w:bottom="1440" w:gutter="0" w:footer="0" w:header="0"/>
        </w:sectPr>
      </w:pPr>
    </w:p>
    <w:bookmarkStart w:id="3" w:name="page4"/>
    <w:bookmarkEnd w:id="3"/>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check whether the person filing is a:</w:t>
      </w:r>
    </w:p>
    <w:p>
      <w:pPr>
        <w:spacing w:after="0" w:line="26" w:lineRule="exact"/>
        <w:rPr>
          <w:sz w:val="20"/>
          <w:szCs w:val="20"/>
          <w:color w:val="auto"/>
        </w:rPr>
      </w:pPr>
    </w:p>
    <w:p>
      <w:pPr>
        <w:ind w:left="1600" w:hanging="458"/>
        <w:spacing w:after="0" w:line="207" w:lineRule="exact"/>
        <w:tabs>
          <w:tab w:leader="none" w:pos="1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w:t>
      </w:r>
    </w:p>
    <w:p>
      <w:pPr>
        <w:spacing w:after="0" w:line="15"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w:t>
      </w:r>
    </w:p>
    <w:p>
      <w:pPr>
        <w:spacing w:after="0" w:line="9"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w:t>
      </w:r>
    </w:p>
    <w:p>
      <w:pPr>
        <w:spacing w:after="0" w:line="9"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9"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p>
      <w:pPr>
        <w:spacing w:after="0" w:line="9"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p>
      <w:pPr>
        <w:spacing w:after="0" w:line="9"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9"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1920" w:right="80" w:hanging="778"/>
        <w:spacing w:after="0" w:line="215" w:lineRule="exact"/>
        <w:tabs>
          <w:tab w:leader="none" w:pos="1596"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w:t>
      </w:r>
    </w:p>
    <w:p>
      <w:pPr>
        <w:ind w:left="1600" w:hanging="458"/>
        <w:spacing w:after="0" w:line="207" w:lineRule="exact"/>
        <w:tabs>
          <w:tab w:leader="none" w:pos="1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240.13d-1(b)(1)(ii)(J);</w:t>
      </w:r>
    </w:p>
    <w:p>
      <w:pPr>
        <w:spacing w:after="0" w:line="10" w:lineRule="exact"/>
        <w:rPr>
          <w:rFonts w:ascii="Times New Roman" w:cs="Times New Roman" w:eastAsia="Times New Roman" w:hAnsi="Times New Roman"/>
          <w:sz w:val="18"/>
          <w:szCs w:val="18"/>
          <w:color w:val="auto"/>
        </w:rPr>
      </w:pPr>
    </w:p>
    <w:p>
      <w:pPr>
        <w:ind w:left="1600" w:hanging="458"/>
        <w:spacing w:after="0" w:line="207" w:lineRule="exact"/>
        <w:tabs>
          <w:tab w:leader="none" w:pos="160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240.13d-1(b)(1)(ii)(K). If filing as a non-U.S. institution in accordance with Rule 240.13d-1(b)</w:t>
      </w:r>
    </w:p>
    <w:p>
      <w:pPr>
        <w:spacing w:after="0" w:line="9"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(1)(ii)(J), please specify the type of institution: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tbl>
      <w:tblPr>
        <w:tblLayout w:type="fixed"/>
        <w:tblInd w:w="68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 Beneficially Owned:</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1,770,377</w:t>
            </w: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Percent of Class:</w:t>
            </w:r>
          </w:p>
        </w:tc>
        <w:tc>
          <w:tcPr>
            <w:tcW w:w="4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r>
    </w:tbl>
    <w:p>
      <w:pPr>
        <w:ind w:left="1140" w:hanging="457"/>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tbl>
      <w:tblPr>
        <w:tblLayout w:type="fixed"/>
        <w:tblInd w:w="114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6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1,770,377</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6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6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1,770,377</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6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3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4" w:name="page5"/>
    <w:bookmarkEnd w:id="4"/>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1020"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w:t>
      </w:r>
    </w:p>
    <w:p>
      <w:pPr>
        <w:spacing w:after="0" w:line="229" w:lineRule="exact"/>
        <w:rPr>
          <w:sz w:val="20"/>
          <w:szCs w:val="20"/>
          <w:color w:val="auto"/>
        </w:rPr>
      </w:pPr>
    </w:p>
    <w:p>
      <w:pPr>
        <w:ind w:left="1020" w:right="20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the control of the issuer of the securities and were not acquired and are not held in connection with or as a participant in any transaction having such purpose or effect for the time being.</w:t>
      </w: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38" w:right="399" w:bottom="1440" w:gutter="0" w:footer="0" w:header="0"/>
        </w:sectPr>
      </w:pPr>
    </w:p>
    <w:bookmarkStart w:id="5" w:name="page6"/>
    <w:bookmarkEnd w:id="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Date: August 28,2024</w:t>
      </w:r>
      <w:r>
        <w:rPr>
          <w:sz w:val="20"/>
          <w:szCs w:val="20"/>
          <w:color w:val="auto"/>
        </w:rPr>
        <w:tab/>
      </w:r>
      <w:r>
        <w:rPr>
          <w:rFonts w:ascii="Times New Roman" w:cs="Times New Roman" w:eastAsia="Times New Roman" w:hAnsi="Times New Roman"/>
          <w:sz w:val="17"/>
          <w:szCs w:val="17"/>
          <w:color w:val="auto"/>
        </w:rPr>
        <w:t>MASAYA OTSUKA</w:t>
      </w:r>
    </w:p>
    <w:p>
      <w:pPr>
        <w:spacing w:after="0" w:line="200" w:lineRule="exact"/>
        <w:rPr>
          <w:sz w:val="20"/>
          <w:szCs w:val="20"/>
          <w:color w:val="auto"/>
        </w:rPr>
      </w:pPr>
    </w:p>
    <w:p>
      <w:pPr>
        <w:spacing w:after="0" w:line="24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MASAYA OTSUKA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2854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7" w:lineRule="exact"/>
        <w:rPr>
          <w:sz w:val="20"/>
          <w:szCs w:val="20"/>
          <w:color w:val="auto"/>
        </w:rPr>
      </w:pPr>
    </w:p>
    <w:p>
      <w:pPr>
        <w:ind w:left="5960"/>
        <w:spacing w:after="0"/>
        <w:tabs>
          <w:tab w:leader="none" w:pos="6620" w:val="left"/>
        </w:tabs>
        <w:rPr>
          <w:sz w:val="20"/>
          <w:szCs w:val="20"/>
          <w:color w:val="auto"/>
        </w:rPr>
      </w:pPr>
      <w:r>
        <w:rPr>
          <w:rFonts w:ascii="Times New Roman" w:cs="Times New Roman" w:eastAsia="Times New Roman" w:hAnsi="Times New Roman"/>
          <w:sz w:val="18"/>
          <w:szCs w:val="18"/>
          <w:color w:val="auto"/>
        </w:rPr>
        <w:t>Name:</w:t>
        <w:tab/>
        <w:t>MASAYA OTSUKA</w:t>
      </w:r>
    </w:p>
    <w:p>
      <w:pPr>
        <w:spacing w:after="0" w:line="23" w:lineRule="exact"/>
        <w:rPr>
          <w:sz w:val="20"/>
          <w:szCs w:val="20"/>
          <w:color w:val="auto"/>
        </w:rPr>
      </w:pPr>
    </w:p>
    <w:p>
      <w:pPr>
        <w:ind w:left="596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Individual</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73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x"/>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5"/>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2024-08-28T14:25:44Z</dcterms:created>
  <dcterms:modified xsi:type="dcterms:W3CDTF">2024-08-28T14:25:44Z</dcterms:modified>
</cp:coreProperties>
</file>